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C3" w:rsidRPr="009A68A2" w:rsidRDefault="00C567C3" w:rsidP="009A68A2">
      <w:pPr>
        <w:spacing w:before="100" w:beforeAutospacing="1" w:after="240" w:line="312" w:lineRule="atLeast"/>
        <w:jc w:val="center"/>
        <w:rPr>
          <w:rFonts w:ascii="a_AlgeriusCmDc1Cmb" w:hAnsi="a_AlgeriusCmDc1Cmb"/>
          <w:b/>
          <w:bCs/>
          <w:color w:val="006400"/>
          <w:sz w:val="40"/>
          <w:szCs w:val="40"/>
          <w:lang w:eastAsia="ru-RU"/>
        </w:rPr>
      </w:pPr>
      <w:r w:rsidRPr="004D0D62">
        <w:rPr>
          <w:rFonts w:ascii="a_AlgeriusCmDc1Cmb" w:hAnsi="a_AlgeriusCmDc1Cmb"/>
          <w:b/>
          <w:bCs/>
          <w:color w:val="006400"/>
          <w:sz w:val="40"/>
          <w:szCs w:val="40"/>
          <w:lang w:eastAsia="ru-RU"/>
        </w:rPr>
        <w:t>О  ВРЕДЕ  ПИВА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omp.ucoz.com/_tbkp/013/1211392733_alcohol_free.jpg" style="position:absolute;margin-left:-10.7pt;margin-top:38.5pt;width:120.75pt;height:121.5pt;z-index:251658240;visibility:visible;mso-wrap-distance-left:0;mso-wrap-distance-right:0;mso-position-horizontal-relative:margin;mso-position-vertical-relative:margin" o:allowoverlap="f">
            <v:imagedata r:id="rId4" o:title=""/>
            <w10:wrap type="square" anchorx="margin" anchory="margin"/>
          </v:shape>
        </w:pic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  Пиво стало самым популярным напитком среди подростков и молодежи.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  Исследования, проведенные во многих странах, свидетельствуют, что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хронический алкоголизм развивается    в 3-4 раза быстрее от употребления пива, чем от крепких алкогольных изделий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   В процессе спиртового брожения в пиве, как и в самогоне в полном объеме сохраняются сопутствующие алкоголю ядовитые соединения: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альдегиды, сивушные масла, метанол, эфиры,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содержание которых в пиве в десятки и сотни раз превышает уровень их допустимой концентрации в водке, полученной из спирта высшей очистки.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   Насыщенность пива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углекислым газом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приводит к варикозному расширению вен и возникновению синдрома «пивного сердца» («капронового чулка»), когда сердце провисает, становится дряблым и плохо качает кровь. Содержащийся в пиве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кобальт 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>способствует разрушению сердечнососудистой системы, а также желудочно-кишечного тракта.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   При систематическом употреблении пива происходит «сбой» в 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эндокринной системе 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человека, способствующий выработке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женских половых гормонов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У мужчин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уменьшается растительность на теле, набухают молочные железы, жир откладывается на бедра и бока, становится шире таз, снижается потенция вплоть до бесплодия и импотенции.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 женщин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становится грубее голос, появляются «пивные усы» и излишняя полнота. Возрастает вероятность заболеть раком, а если это кормящая мать, то у ребенка возможны эпилептические судороги.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Токсические вещества,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содержащиеся в пиве, влияют на развитие похмельного синдрома. Потребление пива в больших количествах приводит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к поражению почек.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Этиловый спирт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постепенно, но неуклонно разрушает нервную систему -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мозг,</w:t>
      </w:r>
      <w:r w:rsidRPr="009A68A2">
        <w:rPr>
          <w:rFonts w:ascii="Times New Roman" w:hAnsi="Times New Roman"/>
          <w:bCs/>
          <w:sz w:val="28"/>
          <w:szCs w:val="28"/>
          <w:lang w:eastAsia="ru-RU"/>
        </w:rPr>
        <w:t xml:space="preserve"> что ведет к полной деградации личности, а самое главное </w:t>
      </w:r>
      <w:r w:rsidRPr="009A68A2">
        <w:rPr>
          <w:rFonts w:ascii="Times New Roman" w:hAnsi="Times New Roman"/>
          <w:b/>
          <w:bCs/>
          <w:sz w:val="28"/>
          <w:szCs w:val="28"/>
          <w:lang w:eastAsia="ru-RU"/>
        </w:rPr>
        <w:t>«пивного» живота и избыточного веса.</w:t>
      </w:r>
    </w:p>
    <w:p w:rsidR="00C567C3" w:rsidRPr="009A68A2" w:rsidRDefault="00C567C3" w:rsidP="00FA1002">
      <w:pPr>
        <w:spacing w:after="0" w:line="312" w:lineRule="atLeast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A68A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Таким образом, вред пива для человеческого организма очень обширен: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гибель клеток головного мозга;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нарушение функций спинного мозга;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цирроз печени;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гепатит, панкреатит, гастрит;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невропатии;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поражение зрительного, слухового анализаторов;</w:t>
      </w:r>
    </w:p>
    <w:p w:rsidR="00C567C3" w:rsidRPr="009A68A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- повышение артериального давления и т.д.</w:t>
      </w:r>
    </w:p>
    <w:p w:rsidR="00C567C3" w:rsidRPr="00965D94" w:rsidRDefault="00C567C3" w:rsidP="009A68A2">
      <w:pPr>
        <w:spacing w:after="0" w:line="312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9A68A2">
        <w:rPr>
          <w:rFonts w:ascii="Times New Roman" w:hAnsi="Times New Roman"/>
          <w:bCs/>
          <w:sz w:val="28"/>
          <w:szCs w:val="28"/>
          <w:lang w:eastAsia="ru-RU"/>
        </w:rPr>
        <w:t>Вот неполный перечень нарушений, которые вызывает чрезмерное употребление пива.</w:t>
      </w:r>
    </w:p>
    <w:p w:rsidR="00C567C3" w:rsidRPr="00FA1002" w:rsidRDefault="00C567C3" w:rsidP="009A68A2">
      <w:pPr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</w:p>
    <w:p w:rsidR="00C567C3" w:rsidRPr="00FA1002" w:rsidRDefault="00C567C3" w:rsidP="009A68A2">
      <w:pPr>
        <w:spacing w:after="0" w:line="312" w:lineRule="atLeast"/>
        <w:jc w:val="center"/>
        <w:rPr>
          <w:rFonts w:ascii="Times New Roman" w:hAnsi="Times New Roman"/>
          <w:sz w:val="36"/>
          <w:szCs w:val="24"/>
          <w:lang w:eastAsia="ru-RU"/>
        </w:rPr>
      </w:pPr>
      <w:r w:rsidRPr="00FA1002">
        <w:rPr>
          <w:rFonts w:ascii="Times New Roman" w:hAnsi="Times New Roman"/>
          <w:b/>
          <w:bCs/>
          <w:sz w:val="40"/>
          <w:szCs w:val="28"/>
          <w:lang w:eastAsia="ru-RU"/>
        </w:rPr>
        <w:t>Открывая бутылку пива, подумай о последствиях.</w:t>
      </w:r>
    </w:p>
    <w:p w:rsidR="00C567C3" w:rsidRPr="00FA1002" w:rsidRDefault="00C567C3" w:rsidP="009A68A2">
      <w:pPr>
        <w:spacing w:after="0" w:line="312" w:lineRule="atLeast"/>
        <w:jc w:val="center"/>
        <w:rPr>
          <w:rFonts w:ascii="Times New Roman" w:hAnsi="Times New Roman"/>
          <w:b/>
          <w:bCs/>
          <w:sz w:val="72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27" type="#_x0000_t75" alt="Ольга Зиновьева" style="position:absolute;left:0;text-align:left;margin-left:78.85pt;margin-top:0;width:118.85pt;height:222.35pt;z-index:251659264;visibility:visible;mso-position-horizontal:right;mso-position-horizontal-relative:margin;mso-position-vertical:bottom;mso-position-vertical-relative:margin">
            <v:imagedata r:id="rId5" o:title=""/>
            <w10:wrap type="square" anchorx="margin" anchory="margin"/>
          </v:shape>
        </w:pict>
      </w:r>
      <w:r w:rsidRPr="00FA1002">
        <w:rPr>
          <w:rFonts w:ascii="Times New Roman" w:hAnsi="Times New Roman"/>
          <w:b/>
          <w:bCs/>
          <w:sz w:val="72"/>
          <w:szCs w:val="28"/>
          <w:lang w:eastAsia="ru-RU"/>
        </w:rPr>
        <w:t>Зачем тебе это надо?</w:t>
      </w:r>
    </w:p>
    <w:p w:rsidR="00C567C3" w:rsidRPr="00FA1002" w:rsidRDefault="00C567C3"/>
    <w:p w:rsidR="00C567C3" w:rsidRDefault="00C567C3" w:rsidP="00FA1002">
      <w:pPr>
        <w:spacing w:after="0" w:line="240" w:lineRule="auto"/>
        <w:rPr>
          <w:rFonts w:ascii="Cambria" w:hAnsi="Cambria"/>
          <w:b/>
          <w:sz w:val="44"/>
          <w:szCs w:val="36"/>
        </w:rPr>
      </w:pPr>
    </w:p>
    <w:p w:rsidR="00C567C3" w:rsidRPr="009A68A2" w:rsidRDefault="00C567C3" w:rsidP="009A68A2">
      <w:pPr>
        <w:spacing w:after="0" w:line="240" w:lineRule="auto"/>
        <w:jc w:val="center"/>
        <w:rPr>
          <w:rFonts w:ascii="Cambria" w:hAnsi="Cambria"/>
          <w:b/>
          <w:sz w:val="44"/>
          <w:szCs w:val="36"/>
        </w:rPr>
      </w:pPr>
      <w:r w:rsidRPr="009A68A2">
        <w:rPr>
          <w:rFonts w:ascii="Cambria" w:hAnsi="Cambria"/>
          <w:b/>
          <w:sz w:val="44"/>
          <w:szCs w:val="36"/>
        </w:rPr>
        <w:t>Это надо знать!!!</w:t>
      </w:r>
    </w:p>
    <w:p w:rsidR="00C567C3" w:rsidRPr="009A68A2" w:rsidRDefault="00C567C3" w:rsidP="009A68A2">
      <w:pPr>
        <w:spacing w:after="0" w:line="240" w:lineRule="auto"/>
        <w:jc w:val="center"/>
        <w:rPr>
          <w:rFonts w:ascii="Cambria" w:hAnsi="Cambria"/>
          <w:b/>
          <w:sz w:val="44"/>
          <w:szCs w:val="36"/>
        </w:rPr>
      </w:pPr>
      <w:r w:rsidRPr="009A68A2">
        <w:rPr>
          <w:rFonts w:ascii="Cambria" w:hAnsi="Cambria"/>
          <w:b/>
          <w:sz w:val="44"/>
          <w:szCs w:val="36"/>
        </w:rPr>
        <w:t>ПИВО и ТАБАК</w:t>
      </w:r>
    </w:p>
    <w:p w:rsidR="00C567C3" w:rsidRPr="009A68A2" w:rsidRDefault="00C567C3" w:rsidP="009A68A2">
      <w:pPr>
        <w:spacing w:after="0" w:line="240" w:lineRule="auto"/>
        <w:jc w:val="center"/>
        <w:rPr>
          <w:rFonts w:ascii="Cambria" w:hAnsi="Cambria"/>
          <w:b/>
          <w:sz w:val="44"/>
          <w:szCs w:val="36"/>
        </w:rPr>
      </w:pPr>
      <w:r w:rsidRPr="009A68A2">
        <w:rPr>
          <w:rFonts w:ascii="Cambria" w:hAnsi="Cambria"/>
          <w:b/>
          <w:sz w:val="44"/>
          <w:szCs w:val="36"/>
        </w:rPr>
        <w:t>«</w:t>
      </w:r>
      <w:r w:rsidRPr="009A68A2">
        <w:rPr>
          <w:rFonts w:ascii="Cambria" w:hAnsi="Cambria"/>
          <w:b/>
          <w:i/>
          <w:sz w:val="44"/>
          <w:szCs w:val="36"/>
        </w:rPr>
        <w:t>стартовые</w:t>
      </w:r>
      <w:r w:rsidRPr="009A68A2">
        <w:rPr>
          <w:rFonts w:ascii="Cambria" w:hAnsi="Cambria"/>
          <w:b/>
          <w:sz w:val="44"/>
          <w:szCs w:val="36"/>
        </w:rPr>
        <w:t>»</w:t>
      </w:r>
    </w:p>
    <w:p w:rsidR="00C567C3" w:rsidRPr="009A68A2" w:rsidRDefault="00C567C3" w:rsidP="009A68A2">
      <w:pPr>
        <w:spacing w:after="0" w:line="240" w:lineRule="auto"/>
        <w:jc w:val="center"/>
        <w:rPr>
          <w:rFonts w:ascii="Cambria" w:hAnsi="Cambria"/>
          <w:b/>
          <w:sz w:val="44"/>
          <w:szCs w:val="36"/>
        </w:rPr>
      </w:pPr>
      <w:r w:rsidRPr="009A68A2">
        <w:rPr>
          <w:rFonts w:ascii="Cambria" w:hAnsi="Cambria"/>
          <w:b/>
          <w:sz w:val="44"/>
          <w:szCs w:val="36"/>
        </w:rPr>
        <w:t xml:space="preserve"> наркотики!!!</w:t>
      </w:r>
    </w:p>
    <w:p w:rsidR="00C567C3" w:rsidRPr="009A68A2" w:rsidRDefault="00C567C3" w:rsidP="009A68A2">
      <w:pPr>
        <w:spacing w:after="0"/>
        <w:jc w:val="center"/>
        <w:rPr>
          <w:rFonts w:ascii="Arial Black" w:hAnsi="Arial Black"/>
          <w:b/>
          <w:sz w:val="36"/>
          <w:szCs w:val="36"/>
        </w:rPr>
      </w:pPr>
    </w:p>
    <w:p w:rsidR="00C567C3" w:rsidRPr="009A68A2" w:rsidRDefault="00C567C3" w:rsidP="009A68A2">
      <w:pPr>
        <w:jc w:val="center"/>
        <w:rPr>
          <w:rFonts w:ascii="Arial Black" w:hAnsi="Arial Black"/>
          <w:b/>
          <w:sz w:val="36"/>
          <w:szCs w:val="36"/>
        </w:rPr>
      </w:pPr>
      <w:r w:rsidRPr="00002F1B">
        <w:rPr>
          <w:rFonts w:ascii="Arial Black" w:hAnsi="Arial Black"/>
          <w:b/>
          <w:sz w:val="36"/>
          <w:szCs w:val="36"/>
        </w:rPr>
        <w:t>Горькая правда о пиве</w:t>
      </w:r>
    </w:p>
    <w:p w:rsidR="00C567C3" w:rsidRDefault="00C567C3" w:rsidP="009A68A2">
      <w:pPr>
        <w:ind w:firstLine="284"/>
        <w:jc w:val="both"/>
        <w:rPr>
          <w:rFonts w:ascii="Cambria" w:hAnsi="Cambria"/>
          <w:b/>
          <w:spacing w:val="-4"/>
          <w:sz w:val="28"/>
          <w:szCs w:val="24"/>
        </w:rPr>
      </w:pPr>
      <w:r w:rsidRPr="009A68A2">
        <w:rPr>
          <w:rFonts w:ascii="Cambria" w:hAnsi="Cambria"/>
          <w:b/>
          <w:sz w:val="28"/>
          <w:szCs w:val="24"/>
        </w:rPr>
        <w:t xml:space="preserve">За последние 10 лет по официальной статистике в России каждый год в среднем рождается 1.35 миллиона человек, а умирает 2.20 миллиона человек, из них ~700 тысяч человек от причин связанных с алкоголем, и ~400 тысяч человек от причин, связанных с курением, от наркотиков 50–100 тысяч, самоубийства – </w:t>
      </w:r>
      <w:r w:rsidRPr="009A68A2">
        <w:rPr>
          <w:rFonts w:ascii="Cambria" w:hAnsi="Cambria"/>
          <w:b/>
          <w:spacing w:val="-8"/>
          <w:sz w:val="28"/>
          <w:szCs w:val="24"/>
        </w:rPr>
        <w:t>30-</w:t>
      </w:r>
      <w:r w:rsidRPr="009A68A2">
        <w:rPr>
          <w:rFonts w:ascii="Cambria" w:hAnsi="Cambria"/>
          <w:b/>
          <w:spacing w:val="-4"/>
          <w:sz w:val="28"/>
          <w:szCs w:val="24"/>
        </w:rPr>
        <w:t>40 тысяч, убийства – 25-30 тысяч человек. Каждая пятая семейная пара бесплодна.</w:t>
      </w:r>
    </w:p>
    <w:p w:rsidR="00C567C3" w:rsidRPr="009A68A2" w:rsidRDefault="00C567C3" w:rsidP="009A68A2">
      <w:pPr>
        <w:ind w:firstLine="284"/>
        <w:jc w:val="both"/>
        <w:rPr>
          <w:rFonts w:ascii="Cambria" w:hAnsi="Cambria"/>
          <w:b/>
          <w:spacing w:val="-4"/>
          <w:sz w:val="28"/>
          <w:szCs w:val="24"/>
        </w:rPr>
      </w:pPr>
      <w:hyperlink r:id="rId6" w:history="1">
        <w:r w:rsidRPr="00310FB1">
          <w:rPr>
            <w:rFonts w:ascii="Arial" w:hAnsi="Arial" w:cs="Arial"/>
            <w:noProof/>
            <w:color w:val="000D8B"/>
            <w:lang w:eastAsia="ru-RU"/>
          </w:rPr>
          <w:pict>
            <v:shape id="Рисунок 1" o:spid="_x0000_i1025" type="#_x0000_t75" alt="title" href="http://rybkovskaya.ru/wp-content/uploads/2012/03/vred-piva-3.j" style="width:211.5pt;height:192pt;visibility:visible" o:button="t">
              <v:fill o:detectmouseclick="t"/>
              <v:imagedata r:id="rId7" o:title=""/>
            </v:shape>
          </w:pict>
        </w:r>
      </w:hyperlink>
    </w:p>
    <w:p w:rsidR="00C567C3" w:rsidRPr="00A1037D" w:rsidRDefault="00C567C3" w:rsidP="00EE4434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EE4434">
        <w:rPr>
          <w:rFonts w:ascii="Cambria" w:hAnsi="Cambria" w:cs="Arial"/>
          <w:b/>
          <w:sz w:val="28"/>
        </w:rPr>
        <w:t xml:space="preserve">Летом с друзьями по 1-2 бутылочки пива за вечер и </w:t>
      </w:r>
      <w:r>
        <w:rPr>
          <w:rFonts w:ascii="Cambria" w:hAnsi="Cambria" w:cs="Arial"/>
          <w:b/>
          <w:sz w:val="28"/>
        </w:rPr>
        <w:t>«</w:t>
      </w:r>
      <w:r w:rsidRPr="00EE4434">
        <w:rPr>
          <w:rFonts w:ascii="Cambria" w:hAnsi="Cambria" w:cs="Arial"/>
          <w:b/>
          <w:sz w:val="28"/>
        </w:rPr>
        <w:t>нормально</w:t>
      </w:r>
      <w:r>
        <w:rPr>
          <w:rFonts w:ascii="Cambria" w:hAnsi="Cambria" w:cs="Arial"/>
          <w:b/>
          <w:sz w:val="28"/>
        </w:rPr>
        <w:t>»</w:t>
      </w:r>
      <w:r w:rsidRPr="00EE4434">
        <w:rPr>
          <w:rFonts w:ascii="Cambria" w:hAnsi="Cambria" w:cs="Arial"/>
          <w:b/>
          <w:sz w:val="28"/>
        </w:rPr>
        <w:t>!</w:t>
      </w:r>
      <w:r w:rsidRPr="00EE4434">
        <w:rPr>
          <w:rFonts w:ascii="Cambria" w:hAnsi="Cambria" w:cs="Arial"/>
          <w:b/>
          <w:sz w:val="28"/>
        </w:rPr>
        <w:br/>
      </w:r>
      <w:r w:rsidRPr="00FA1002">
        <w:rPr>
          <w:rFonts w:ascii="Cambria" w:hAnsi="Cambria" w:cs="Arial"/>
          <w:b/>
          <w:sz w:val="40"/>
        </w:rPr>
        <w:t>А потом — до свидания печень!</w:t>
      </w:r>
    </w:p>
    <w:p w:rsidR="00C567C3" w:rsidRPr="00965D94" w:rsidRDefault="00C567C3" w:rsidP="00EE4434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</w:p>
    <w:p w:rsidR="00C567C3" w:rsidRDefault="00C567C3" w:rsidP="00FA1002">
      <w:pPr>
        <w:pStyle w:val="NormalWeb"/>
        <w:jc w:val="center"/>
        <w:rPr>
          <w:rFonts w:ascii="Cambria" w:hAnsi="Cambria" w:cs="Arial"/>
          <w:b/>
          <w:sz w:val="28"/>
          <w:szCs w:val="25"/>
        </w:rPr>
      </w:pPr>
      <w:r w:rsidRPr="00FA1002">
        <w:rPr>
          <w:rFonts w:ascii="Cambria" w:hAnsi="Cambria" w:cs="Arial"/>
          <w:b/>
          <w:sz w:val="28"/>
          <w:szCs w:val="25"/>
        </w:rPr>
        <w:t>Снять напряжение порой</w:t>
      </w:r>
      <w:r w:rsidRPr="00FA1002">
        <w:rPr>
          <w:rFonts w:ascii="Cambria" w:hAnsi="Cambria" w:cs="Arial"/>
          <w:b/>
          <w:sz w:val="28"/>
          <w:szCs w:val="25"/>
        </w:rPr>
        <w:br/>
        <w:t>Вам помогает алкоголь.</w:t>
      </w:r>
      <w:r w:rsidRPr="00FA1002">
        <w:rPr>
          <w:rFonts w:ascii="Cambria" w:hAnsi="Cambria" w:cs="Arial"/>
          <w:b/>
          <w:sz w:val="28"/>
          <w:szCs w:val="25"/>
        </w:rPr>
        <w:br/>
        <w:t>Но чаще все-таки друг мой,</w:t>
      </w:r>
      <w:r w:rsidRPr="00FA1002">
        <w:rPr>
          <w:rFonts w:ascii="Cambria" w:hAnsi="Cambria" w:cs="Arial"/>
          <w:b/>
          <w:sz w:val="28"/>
          <w:szCs w:val="25"/>
        </w:rPr>
        <w:br/>
      </w:r>
      <w:r w:rsidRPr="00FA1002">
        <w:rPr>
          <w:rFonts w:ascii="Cambria" w:hAnsi="Cambria" w:cs="Arial"/>
          <w:b/>
          <w:sz w:val="36"/>
          <w:szCs w:val="25"/>
        </w:rPr>
        <w:t>Он причиняет зло и боль!</w:t>
      </w:r>
    </w:p>
    <w:p w:rsidR="00C567C3" w:rsidRPr="009C669E" w:rsidRDefault="00C567C3" w:rsidP="00A1037D">
      <w:pPr>
        <w:pStyle w:val="NormalWeb"/>
        <w:jc w:val="both"/>
        <w:rPr>
          <w:rStyle w:val="Strong"/>
        </w:rPr>
      </w:pPr>
    </w:p>
    <w:p w:rsidR="00C567C3" w:rsidRDefault="00C567C3" w:rsidP="00FA1002">
      <w:pPr>
        <w:pStyle w:val="NormalWeb"/>
        <w:spacing w:before="0" w:beforeAutospacing="0" w:after="0" w:afterAutospacing="0"/>
        <w:jc w:val="center"/>
        <w:rPr>
          <w:rStyle w:val="Strong"/>
          <w:sz w:val="32"/>
        </w:rPr>
      </w:pPr>
    </w:p>
    <w:p w:rsidR="00C567C3" w:rsidRDefault="00C567C3" w:rsidP="00FA1002">
      <w:pPr>
        <w:pStyle w:val="NormalWeb"/>
        <w:spacing w:before="0" w:beforeAutospacing="0" w:after="0" w:afterAutospacing="0"/>
        <w:jc w:val="center"/>
        <w:rPr>
          <w:rStyle w:val="Strong"/>
          <w:sz w:val="32"/>
        </w:rPr>
      </w:pPr>
    </w:p>
    <w:p w:rsidR="00C567C3" w:rsidRDefault="00C567C3" w:rsidP="00FA1002">
      <w:pPr>
        <w:pStyle w:val="NormalWeb"/>
        <w:spacing w:before="0" w:beforeAutospacing="0" w:after="0" w:afterAutospacing="0"/>
        <w:jc w:val="center"/>
        <w:rPr>
          <w:rStyle w:val="Strong"/>
          <w:sz w:val="32"/>
        </w:rPr>
      </w:pPr>
    </w:p>
    <w:p w:rsidR="00C567C3" w:rsidRPr="00FA1002" w:rsidRDefault="00C567C3" w:rsidP="00FA1002">
      <w:pPr>
        <w:pStyle w:val="NormalWeb"/>
        <w:spacing w:before="0" w:beforeAutospacing="0" w:after="0" w:afterAutospacing="0"/>
        <w:jc w:val="center"/>
        <w:rPr>
          <w:rFonts w:ascii="Cambria" w:hAnsi="Cambria"/>
          <w:sz w:val="36"/>
          <w:szCs w:val="28"/>
        </w:rPr>
      </w:pPr>
      <w:r w:rsidRPr="00FA1002">
        <w:rPr>
          <w:rStyle w:val="Strong"/>
          <w:rFonts w:ascii="Cambria" w:hAnsi="Cambria"/>
          <w:sz w:val="36"/>
          <w:szCs w:val="28"/>
        </w:rPr>
        <w:t>Пиво — это величайший самообман.</w:t>
      </w:r>
    </w:p>
    <w:p w:rsidR="00C567C3" w:rsidRPr="00965D94" w:rsidRDefault="00C567C3" w:rsidP="00965D94">
      <w:pPr>
        <w:pStyle w:val="NormalWeb"/>
        <w:spacing w:before="0" w:beforeAutospacing="0" w:after="0" w:afterAutospacing="0"/>
        <w:jc w:val="center"/>
        <w:rPr>
          <w:rFonts w:ascii="Cambria" w:hAnsi="Cambria"/>
          <w:sz w:val="32"/>
          <w:szCs w:val="28"/>
        </w:rPr>
      </w:pPr>
      <w:r w:rsidRPr="00FA1002">
        <w:rPr>
          <w:rFonts w:ascii="Cambria" w:hAnsi="Cambria"/>
          <w:sz w:val="32"/>
          <w:szCs w:val="28"/>
        </w:rPr>
        <w:t xml:space="preserve"> </w:t>
      </w:r>
      <w:r w:rsidRPr="00965D94">
        <w:rPr>
          <w:rFonts w:ascii="Cambria" w:hAnsi="Cambria"/>
          <w:sz w:val="32"/>
          <w:szCs w:val="28"/>
        </w:rPr>
        <w:t xml:space="preserve">Одна бутылка пива эквивалентна 50-100 граммам водки, в зависимости от крепости. </w:t>
      </w:r>
      <w:r w:rsidRPr="00965D94">
        <w:rPr>
          <w:rStyle w:val="Emphasis"/>
          <w:rFonts w:ascii="Cambria" w:hAnsi="Cambria"/>
          <w:sz w:val="32"/>
          <w:szCs w:val="28"/>
        </w:rPr>
        <w:t>Выпивая 5-6 бутылок пива, вы можете получить дозу этилового спирта, равного бутылке водки.</w:t>
      </w:r>
      <w:r w:rsidRPr="00965D94">
        <w:rPr>
          <w:rFonts w:ascii="Cambria" w:hAnsi="Cambria"/>
          <w:sz w:val="32"/>
          <w:szCs w:val="28"/>
        </w:rPr>
        <w:t xml:space="preserve"> Но психологически вы защищены: выпивающий бутылку водки в день — явный алкоголик, а выпивающий 2-3 литра пива — «обычный» человек и даже производит впечатление удачного и счастливого. Кроме того, статистика расходится с теорией и показывает, что </w:t>
      </w:r>
      <w:r w:rsidRPr="00965D94">
        <w:rPr>
          <w:rStyle w:val="Emphasis"/>
          <w:rFonts w:ascii="Cambria" w:hAnsi="Cambria"/>
          <w:sz w:val="32"/>
          <w:szCs w:val="28"/>
        </w:rPr>
        <w:t>потребление водки растет вместе с потреблением пива</w:t>
      </w:r>
      <w:r w:rsidRPr="00965D94">
        <w:rPr>
          <w:rFonts w:ascii="Cambria" w:hAnsi="Cambria"/>
          <w:sz w:val="32"/>
          <w:szCs w:val="28"/>
        </w:rPr>
        <w:t xml:space="preserve">. В XIX веке англичане, борясь с </w:t>
      </w:r>
      <w:r>
        <w:rPr>
          <w:rFonts w:ascii="Cambria" w:hAnsi="Cambria"/>
          <w:sz w:val="32"/>
          <w:szCs w:val="28"/>
        </w:rPr>
        <w:t>алкоголизмом,</w:t>
      </w:r>
      <w:r w:rsidRPr="00965D94">
        <w:rPr>
          <w:rFonts w:ascii="Cambria" w:hAnsi="Cambria"/>
          <w:sz w:val="32"/>
          <w:szCs w:val="28"/>
        </w:rPr>
        <w:t xml:space="preserve"> </w:t>
      </w:r>
      <w:r>
        <w:rPr>
          <w:rFonts w:ascii="Cambria" w:hAnsi="Cambria"/>
          <w:sz w:val="32"/>
          <w:szCs w:val="28"/>
        </w:rPr>
        <w:t>решили вытеснить</w:t>
      </w:r>
      <w:r w:rsidRPr="00965D94">
        <w:rPr>
          <w:rFonts w:ascii="Cambria" w:hAnsi="Cambria"/>
          <w:sz w:val="32"/>
          <w:szCs w:val="28"/>
        </w:rPr>
        <w:t xml:space="preserve"> крепкие алкогольные изделия пивом. Но вскоре пришлось отменить «пивной закон», поскольку его введение лишь усугубляло пьянство.</w:t>
      </w:r>
    </w:p>
    <w:sectPr w:rsidR="00C567C3" w:rsidRPr="00965D94" w:rsidSect="00FA1002">
      <w:pgSz w:w="16838" w:h="11906" w:orient="landscape"/>
      <w:pgMar w:top="850" w:right="536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CmDc1Cm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A2"/>
    <w:rsid w:val="0000030E"/>
    <w:rsid w:val="0000291E"/>
    <w:rsid w:val="00002F1B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1B8F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10FB1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5636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0D62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554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B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B67"/>
    <w:rsid w:val="00755E52"/>
    <w:rsid w:val="00760BE4"/>
    <w:rsid w:val="00760E10"/>
    <w:rsid w:val="007620E0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F0E58"/>
    <w:rsid w:val="007F48DD"/>
    <w:rsid w:val="007F697A"/>
    <w:rsid w:val="007F79A5"/>
    <w:rsid w:val="007F7E1E"/>
    <w:rsid w:val="00800114"/>
    <w:rsid w:val="00800400"/>
    <w:rsid w:val="00801391"/>
    <w:rsid w:val="008036E9"/>
    <w:rsid w:val="008063CA"/>
    <w:rsid w:val="0080735A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65D94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8A2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69E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037D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BB1"/>
    <w:rsid w:val="00C17399"/>
    <w:rsid w:val="00C21299"/>
    <w:rsid w:val="00C24069"/>
    <w:rsid w:val="00C45B34"/>
    <w:rsid w:val="00C46BAB"/>
    <w:rsid w:val="00C4784E"/>
    <w:rsid w:val="00C5064A"/>
    <w:rsid w:val="00C5378D"/>
    <w:rsid w:val="00C567C3"/>
    <w:rsid w:val="00C56AFF"/>
    <w:rsid w:val="00C61690"/>
    <w:rsid w:val="00C632B1"/>
    <w:rsid w:val="00C677A8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458B"/>
    <w:rsid w:val="00DE5A1F"/>
    <w:rsid w:val="00DF0956"/>
    <w:rsid w:val="00DF3818"/>
    <w:rsid w:val="00DF43E8"/>
    <w:rsid w:val="00DF4797"/>
    <w:rsid w:val="00DF74C0"/>
    <w:rsid w:val="00E11A3E"/>
    <w:rsid w:val="00E13D11"/>
    <w:rsid w:val="00E16AA6"/>
    <w:rsid w:val="00E211D5"/>
    <w:rsid w:val="00E221E4"/>
    <w:rsid w:val="00E27C0A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4434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6EA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1002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8A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A103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103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413">
                  <w:marLeft w:val="389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ybkovskaya.ru/wp-content/uploads/2012/03/vred-piva-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539</Words>
  <Characters>3078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2013-11-01T01:33:00Z</cp:lastPrinted>
  <dcterms:created xsi:type="dcterms:W3CDTF">2013-10-31T02:59:00Z</dcterms:created>
  <dcterms:modified xsi:type="dcterms:W3CDTF">2015-06-25T08:14:00Z</dcterms:modified>
</cp:coreProperties>
</file>